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06" w:rsidRPr="0085554E" w:rsidRDefault="00F17706" w:rsidP="00F1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554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учреждение дополнительного образования</w:t>
      </w:r>
    </w:p>
    <w:p w:rsidR="00F17706" w:rsidRPr="0085554E" w:rsidRDefault="00F17706" w:rsidP="00F177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«ЦЕНТР ТВОРЧЕСТВА И РАЗВИТИЯ «ПЛАНЕТА ТАЛАНТОВ»</w:t>
      </w:r>
    </w:p>
    <w:p w:rsidR="00FD5585" w:rsidRPr="0085554E" w:rsidRDefault="00FD5585" w:rsidP="00FD5585">
      <w:pPr>
        <w:jc w:val="center"/>
        <w:rPr>
          <w:rFonts w:ascii="Times New Roman" w:hAnsi="Times New Roman" w:cs="Times New Roman"/>
          <w:sz w:val="32"/>
          <w:szCs w:val="32"/>
        </w:rPr>
      </w:pPr>
      <w:r w:rsidRPr="0085554E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</w:t>
      </w:r>
    </w:p>
    <w:p w:rsidR="00FD5585" w:rsidRPr="0085554E" w:rsidRDefault="00FD5585" w:rsidP="00FD5585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FD5585" w:rsidRPr="00096200" w:rsidRDefault="00FD5585" w:rsidP="00FD558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занятия </w:t>
      </w:r>
    </w:p>
    <w:p w:rsidR="00FD5585" w:rsidRPr="00096200" w:rsidRDefault="00FD5585" w:rsidP="009609E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85554E"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t>окружающему миру</w:t>
      </w:r>
    </w:p>
    <w:p w:rsidR="00FD5585" w:rsidRPr="00096200" w:rsidRDefault="00FD5585" w:rsidP="00FD558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6-7 лет по теме</w:t>
      </w:r>
    </w:p>
    <w:p w:rsidR="00FD5585" w:rsidRPr="00494D56" w:rsidRDefault="00FD5585" w:rsidP="00FD558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D92CB8"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85554E"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гонь</w:t>
      </w:r>
      <w:r w:rsidR="00C0075A"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92CB8"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- опасно или нет</w:t>
      </w:r>
      <w:r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FD5585" w:rsidRPr="0085554E" w:rsidRDefault="00F17706" w:rsidP="00FD5585">
      <w:pPr>
        <w:jc w:val="right"/>
        <w:rPr>
          <w:rFonts w:ascii="Times New Roman" w:hAnsi="Times New Roman" w:cs="Times New Roman"/>
          <w:sz w:val="32"/>
          <w:szCs w:val="32"/>
        </w:rPr>
      </w:pPr>
      <w:r w:rsidRPr="0085554E">
        <w:rPr>
          <w:rFonts w:ascii="Times New Roman" w:hAnsi="Times New Roman" w:cs="Times New Roman"/>
          <w:sz w:val="32"/>
          <w:szCs w:val="32"/>
        </w:rPr>
        <w:t xml:space="preserve">     Составитель</w:t>
      </w:r>
      <w:r w:rsidR="00FD5585" w:rsidRPr="0085554E">
        <w:rPr>
          <w:rFonts w:ascii="Times New Roman" w:hAnsi="Times New Roman" w:cs="Times New Roman"/>
          <w:sz w:val="32"/>
          <w:szCs w:val="32"/>
        </w:rPr>
        <w:t>:</w:t>
      </w:r>
    </w:p>
    <w:p w:rsidR="00FD5585" w:rsidRPr="0085554E" w:rsidRDefault="00FD5585" w:rsidP="00FD5585">
      <w:pPr>
        <w:jc w:val="right"/>
        <w:rPr>
          <w:rFonts w:ascii="Times New Roman" w:hAnsi="Times New Roman" w:cs="Times New Roman"/>
          <w:sz w:val="32"/>
          <w:szCs w:val="32"/>
        </w:rPr>
      </w:pPr>
      <w:r w:rsidRPr="0085554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педагог дополнительного</w:t>
      </w:r>
    </w:p>
    <w:p w:rsidR="00FD5585" w:rsidRPr="0085554E" w:rsidRDefault="00FD5585" w:rsidP="00FD5585">
      <w:pPr>
        <w:jc w:val="right"/>
        <w:rPr>
          <w:rFonts w:ascii="Times New Roman" w:hAnsi="Times New Roman" w:cs="Times New Roman"/>
          <w:sz w:val="32"/>
          <w:szCs w:val="32"/>
        </w:rPr>
      </w:pPr>
      <w:r w:rsidRPr="0085554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образования </w:t>
      </w:r>
      <w:proofErr w:type="spellStart"/>
      <w:r w:rsidR="009609E8" w:rsidRPr="0085554E">
        <w:rPr>
          <w:rFonts w:ascii="Times New Roman" w:hAnsi="Times New Roman" w:cs="Times New Roman"/>
          <w:sz w:val="32"/>
          <w:szCs w:val="32"/>
        </w:rPr>
        <w:t>ЦТиР</w:t>
      </w:r>
      <w:proofErr w:type="spellEnd"/>
      <w:r w:rsidRPr="0085554E">
        <w:rPr>
          <w:rFonts w:ascii="Times New Roman" w:hAnsi="Times New Roman" w:cs="Times New Roman"/>
          <w:sz w:val="32"/>
          <w:szCs w:val="32"/>
        </w:rPr>
        <w:t xml:space="preserve"> </w:t>
      </w:r>
      <w:r w:rsidR="009609E8" w:rsidRPr="0085554E">
        <w:rPr>
          <w:rFonts w:ascii="Times New Roman" w:hAnsi="Times New Roman" w:cs="Times New Roman"/>
          <w:sz w:val="32"/>
          <w:szCs w:val="32"/>
        </w:rPr>
        <w:t>«Планета талантов»</w:t>
      </w:r>
      <w:r w:rsidRPr="0085554E">
        <w:rPr>
          <w:rFonts w:ascii="Times New Roman" w:hAnsi="Times New Roman" w:cs="Times New Roman"/>
          <w:sz w:val="32"/>
          <w:szCs w:val="32"/>
        </w:rPr>
        <w:t>:</w:t>
      </w:r>
    </w:p>
    <w:p w:rsidR="00FD5585" w:rsidRPr="0085554E" w:rsidRDefault="00FD5585" w:rsidP="00FD5585">
      <w:pPr>
        <w:jc w:val="right"/>
        <w:rPr>
          <w:rFonts w:ascii="Times New Roman" w:hAnsi="Times New Roman" w:cs="Times New Roman"/>
          <w:sz w:val="32"/>
          <w:szCs w:val="32"/>
        </w:rPr>
      </w:pPr>
      <w:r w:rsidRPr="0085554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Мусаева Люд</w:t>
      </w:r>
      <w:r w:rsidR="00F17706" w:rsidRPr="0085554E">
        <w:rPr>
          <w:rFonts w:ascii="Times New Roman" w:hAnsi="Times New Roman" w:cs="Times New Roman"/>
          <w:sz w:val="32"/>
          <w:szCs w:val="32"/>
        </w:rPr>
        <w:t>мила Николаевна</w:t>
      </w:r>
    </w:p>
    <w:p w:rsidR="00FD5585" w:rsidRPr="0085554E" w:rsidRDefault="00FD5585" w:rsidP="00FD5585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17706" w:rsidRPr="0085554E" w:rsidRDefault="00F17706" w:rsidP="00FD5585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17706" w:rsidRPr="0085554E" w:rsidRDefault="00FD5585" w:rsidP="009609E8">
      <w:pPr>
        <w:jc w:val="center"/>
        <w:rPr>
          <w:rFonts w:ascii="Times New Roman" w:hAnsi="Times New Roman" w:cs="Times New Roman"/>
          <w:sz w:val="32"/>
          <w:szCs w:val="32"/>
        </w:rPr>
      </w:pPr>
      <w:r w:rsidRPr="0085554E">
        <w:rPr>
          <w:rFonts w:ascii="Times New Roman" w:hAnsi="Times New Roman" w:cs="Times New Roman"/>
          <w:sz w:val="32"/>
          <w:szCs w:val="32"/>
        </w:rPr>
        <w:t>г. Ачи</w:t>
      </w:r>
      <w:r w:rsidR="009609E8" w:rsidRPr="0085554E">
        <w:rPr>
          <w:rFonts w:ascii="Times New Roman" w:hAnsi="Times New Roman" w:cs="Times New Roman"/>
          <w:sz w:val="32"/>
          <w:szCs w:val="32"/>
        </w:rPr>
        <w:t>нск – 201</w:t>
      </w:r>
      <w:r w:rsidR="0085554E" w:rsidRPr="0085554E">
        <w:rPr>
          <w:rFonts w:ascii="Times New Roman" w:hAnsi="Times New Roman" w:cs="Times New Roman"/>
          <w:sz w:val="32"/>
          <w:szCs w:val="32"/>
        </w:rPr>
        <w:t>8</w:t>
      </w:r>
      <w:r w:rsidRPr="0085554E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609E8" w:rsidRPr="0085554E" w:rsidRDefault="009609E8" w:rsidP="009609E8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bookmarkStart w:id="0" w:name="_GoBack"/>
      <w:bookmarkEnd w:id="0"/>
    </w:p>
    <w:p w:rsidR="00D92CB8" w:rsidRPr="00096200" w:rsidRDefault="00D92CB8" w:rsidP="00D92CB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Конспект занятия </w:t>
      </w:r>
    </w:p>
    <w:p w:rsidR="00D92CB8" w:rsidRPr="00096200" w:rsidRDefault="00D92CB8" w:rsidP="00D92CB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t>по окружающему миру</w:t>
      </w:r>
    </w:p>
    <w:p w:rsidR="00D92CB8" w:rsidRPr="00096200" w:rsidRDefault="00D92CB8" w:rsidP="00D92CB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6200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6-7 лет по теме</w:t>
      </w:r>
    </w:p>
    <w:p w:rsidR="00D92CB8" w:rsidRPr="00494D56" w:rsidRDefault="00D92CB8" w:rsidP="00D92CB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«Огонь</w:t>
      </w:r>
      <w:r w:rsidR="008C1FAC"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4D56">
        <w:rPr>
          <w:rFonts w:ascii="Times New Roman" w:hAnsi="Times New Roman" w:cs="Times New Roman"/>
          <w:b/>
          <w:sz w:val="32"/>
          <w:szCs w:val="32"/>
          <w:lang w:eastAsia="ru-RU"/>
        </w:rPr>
        <w:t>- опасно или нет»</w:t>
      </w:r>
    </w:p>
    <w:p w:rsidR="00D92CB8" w:rsidRPr="008C1FAC" w:rsidRDefault="00FD5585" w:rsidP="00D92CB8">
      <w:pPr>
        <w:rPr>
          <w:rStyle w:val="c0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1F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8C1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92CB8" w:rsidRPr="008C1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2CB8" w:rsidRPr="008C1F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Закрепить знания детей о правилах пожарной безопасности</w:t>
      </w:r>
      <w:r w:rsidR="00D92CB8" w:rsidRPr="008C1FAC">
        <w:rPr>
          <w:rStyle w:val="c0"/>
          <w:b/>
          <w:sz w:val="28"/>
          <w:szCs w:val="28"/>
        </w:rPr>
        <w:t xml:space="preserve"> </w:t>
      </w:r>
    </w:p>
    <w:p w:rsidR="00FD5585" w:rsidRPr="008C1FAC" w:rsidRDefault="003B69E2" w:rsidP="00FD5585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 w:rsidRPr="008C1FAC">
        <w:rPr>
          <w:rStyle w:val="c0"/>
          <w:b/>
          <w:color w:val="000000"/>
          <w:sz w:val="28"/>
          <w:szCs w:val="28"/>
        </w:rPr>
        <w:t>П</w:t>
      </w:r>
      <w:r w:rsidR="00FD5585" w:rsidRPr="008C1FAC">
        <w:rPr>
          <w:rStyle w:val="c0"/>
          <w:b/>
          <w:color w:val="000000"/>
          <w:sz w:val="28"/>
          <w:szCs w:val="28"/>
        </w:rPr>
        <w:t>рограммные задачи:</w:t>
      </w:r>
    </w:p>
    <w:p w:rsidR="004B01AF" w:rsidRDefault="00FD5585" w:rsidP="004B01AF">
      <w:pPr>
        <w:pStyle w:val="c48"/>
        <w:shd w:val="clear" w:color="auto" w:fill="FFFFFF"/>
        <w:spacing w:before="0" w:beforeAutospacing="0" w:after="0" w:afterAutospacing="0"/>
        <w:ind w:right="1512"/>
        <w:jc w:val="both"/>
        <w:rPr>
          <w:rStyle w:val="c0"/>
          <w:color w:val="000000"/>
          <w:sz w:val="28"/>
          <w:szCs w:val="28"/>
        </w:rPr>
      </w:pPr>
      <w:r w:rsidRPr="008C1FAC">
        <w:rPr>
          <w:rStyle w:val="c0"/>
          <w:b/>
          <w:color w:val="000000"/>
          <w:sz w:val="28"/>
          <w:szCs w:val="28"/>
        </w:rPr>
        <w:t>Обучающие:</w:t>
      </w:r>
      <w:r w:rsidR="004B01AF" w:rsidRPr="004B01AF">
        <w:rPr>
          <w:rStyle w:val="c0"/>
          <w:color w:val="000000"/>
          <w:sz w:val="28"/>
          <w:szCs w:val="28"/>
        </w:rPr>
        <w:t xml:space="preserve"> </w:t>
      </w:r>
    </w:p>
    <w:p w:rsidR="004B01AF" w:rsidRPr="004B01AF" w:rsidRDefault="004B01AF" w:rsidP="004B01AF">
      <w:pPr>
        <w:pStyle w:val="c4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512"/>
        <w:jc w:val="both"/>
        <w:rPr>
          <w:rFonts w:ascii="Calibri" w:hAnsi="Calibri"/>
          <w:color w:val="000000"/>
          <w:sz w:val="28"/>
          <w:szCs w:val="28"/>
        </w:rPr>
      </w:pPr>
      <w:r w:rsidRPr="004B01AF">
        <w:rPr>
          <w:rStyle w:val="c0"/>
          <w:color w:val="000000"/>
          <w:sz w:val="28"/>
          <w:szCs w:val="28"/>
        </w:rPr>
        <w:t>Закрепить знания детей о пользе и вреде огня, правилах пожарной безопасности и правилах пов</w:t>
      </w:r>
      <w:r>
        <w:rPr>
          <w:rStyle w:val="c0"/>
          <w:color w:val="000000"/>
          <w:sz w:val="28"/>
          <w:szCs w:val="28"/>
        </w:rPr>
        <w:t>едения при возникновении пожара;</w:t>
      </w:r>
    </w:p>
    <w:p w:rsidR="008C1FAC" w:rsidRPr="004B01AF" w:rsidRDefault="008C1FAC" w:rsidP="008C1FAC">
      <w:pPr>
        <w:pStyle w:val="c1"/>
        <w:numPr>
          <w:ilvl w:val="0"/>
          <w:numId w:val="13"/>
        </w:numPr>
        <w:tabs>
          <w:tab w:val="left" w:pos="6780"/>
        </w:tabs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4B01AF">
        <w:rPr>
          <w:sz w:val="28"/>
          <w:szCs w:val="28"/>
          <w:shd w:val="clear" w:color="auto" w:fill="FFFFFF"/>
        </w:rPr>
        <w:t>Закрепить знания детей о различных видах транспорта; учить отличать и называть пожарную машину по строению, цвету;</w:t>
      </w:r>
    </w:p>
    <w:p w:rsidR="008C1FAC" w:rsidRPr="004B01AF" w:rsidRDefault="00D865DA" w:rsidP="008C1FAC">
      <w:pPr>
        <w:pStyle w:val="c1"/>
        <w:numPr>
          <w:ilvl w:val="0"/>
          <w:numId w:val="13"/>
        </w:numPr>
        <w:tabs>
          <w:tab w:val="left" w:pos="6780"/>
        </w:tabs>
        <w:spacing w:before="0" w:beforeAutospacing="0" w:after="0" w:afterAutospacing="0" w:line="270" w:lineRule="atLeast"/>
        <w:rPr>
          <w:color w:val="404040"/>
          <w:sz w:val="28"/>
          <w:szCs w:val="28"/>
          <w:shd w:val="clear" w:color="auto" w:fill="FFFFFF"/>
        </w:rPr>
      </w:pPr>
      <w:hyperlink r:id="rId7" w:tgtFrame="_blank" w:history="1">
        <w:r w:rsidR="008C1FAC" w:rsidRPr="004B01A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Учить детей отвечать на вопросы педагога</w:t>
        </w:r>
      </w:hyperlink>
      <w:r w:rsidR="008C1FAC" w:rsidRPr="004B01AF">
        <w:rPr>
          <w:sz w:val="28"/>
          <w:szCs w:val="28"/>
          <w:shd w:val="clear" w:color="auto" w:fill="FFFFFF"/>
        </w:rPr>
        <w:t>, </w:t>
      </w:r>
      <w:hyperlink r:id="rId8" w:tgtFrame="_blank" w:history="1">
        <w:r w:rsidR="008C1FAC" w:rsidRPr="004B01A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развивать речь, пополнять словарный запас</w:t>
        </w:r>
      </w:hyperlink>
    </w:p>
    <w:p w:rsidR="004B01AF" w:rsidRPr="004B01AF" w:rsidRDefault="00FD5585" w:rsidP="004B01AF">
      <w:pPr>
        <w:pStyle w:val="c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4B01AF">
        <w:rPr>
          <w:b/>
          <w:color w:val="000000"/>
          <w:sz w:val="28"/>
          <w:szCs w:val="28"/>
        </w:rPr>
        <w:t>Развивающие:</w:t>
      </w:r>
    </w:p>
    <w:p w:rsidR="004B01AF" w:rsidRPr="004B01AF" w:rsidRDefault="004B01AF" w:rsidP="004B01AF">
      <w:pPr>
        <w:pStyle w:val="c1"/>
        <w:numPr>
          <w:ilvl w:val="0"/>
          <w:numId w:val="16"/>
        </w:numPr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4B01AF">
        <w:rPr>
          <w:color w:val="000000"/>
          <w:sz w:val="28"/>
          <w:szCs w:val="28"/>
          <w:shd w:val="clear" w:color="auto" w:fill="FFFFFF"/>
        </w:rPr>
        <w:t>Развивать логическое мышление, сообразительность, инициативу при решении проблемных ситуаций; творческие способности</w:t>
      </w:r>
    </w:p>
    <w:p w:rsidR="00FD5585" w:rsidRPr="004B01AF" w:rsidRDefault="00FD5585" w:rsidP="00FD5585">
      <w:pPr>
        <w:spacing w:after="0" w:line="270" w:lineRule="atLeast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4B01AF" w:rsidRDefault="004B01AF" w:rsidP="004B01AF">
      <w:pPr>
        <w:pStyle w:val="c1"/>
        <w:numPr>
          <w:ilvl w:val="0"/>
          <w:numId w:val="16"/>
        </w:numPr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Воспитывать самостоятельность при анализе различных действий и поступков; послушание, дисциплинированность, желание соблюдать всегда и везде правила пожарной безопасности; уважение к  профессии пожарных</w:t>
      </w:r>
    </w:p>
    <w:p w:rsidR="008C1FAC" w:rsidRPr="004B01AF" w:rsidRDefault="006F3FB0" w:rsidP="008C1FAC">
      <w:pPr>
        <w:pStyle w:val="c1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4B01AF">
        <w:rPr>
          <w:rStyle w:val="c0"/>
          <w:b/>
          <w:color w:val="000000"/>
          <w:sz w:val="28"/>
          <w:szCs w:val="28"/>
        </w:rPr>
        <w:t xml:space="preserve">Предварительная </w:t>
      </w:r>
      <w:r w:rsidR="00FD5585" w:rsidRPr="004B01AF">
        <w:rPr>
          <w:rStyle w:val="c0"/>
          <w:b/>
          <w:color w:val="000000"/>
          <w:sz w:val="28"/>
          <w:szCs w:val="28"/>
        </w:rPr>
        <w:t xml:space="preserve"> работа: </w:t>
      </w:r>
    </w:p>
    <w:p w:rsidR="00E56DAD" w:rsidRPr="004B01AF" w:rsidRDefault="004B01AF" w:rsidP="004B01AF">
      <w:pPr>
        <w:pStyle w:val="a4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C1FAC" w:rsidRPr="004B01AF">
        <w:rPr>
          <w:rFonts w:ascii="Times New Roman" w:hAnsi="Times New Roman" w:cs="Times New Roman"/>
          <w:sz w:val="28"/>
          <w:szCs w:val="28"/>
        </w:rPr>
        <w:t xml:space="preserve">ассматривание иллюстраций с изображением пожарной машины, изучение </w:t>
      </w:r>
      <w:r w:rsidR="005E64E5" w:rsidRPr="004B01AF">
        <w:rPr>
          <w:rFonts w:ascii="Times New Roman" w:hAnsi="Times New Roman" w:cs="Times New Roman"/>
          <w:sz w:val="28"/>
          <w:szCs w:val="28"/>
        </w:rPr>
        <w:t>физкультурной разминки</w:t>
      </w:r>
      <w:r w:rsidR="008C1FAC" w:rsidRPr="004B01AF">
        <w:rPr>
          <w:rFonts w:ascii="Times New Roman" w:hAnsi="Times New Roman" w:cs="Times New Roman"/>
          <w:sz w:val="28"/>
          <w:szCs w:val="28"/>
        </w:rPr>
        <w:t xml:space="preserve"> </w:t>
      </w:r>
      <w:r w:rsidRPr="004B01AF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«Пожарный»,</w:t>
      </w: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FAC" w:rsidRPr="004B01AF">
        <w:rPr>
          <w:rFonts w:ascii="Times New Roman" w:hAnsi="Times New Roman" w:cs="Times New Roman"/>
          <w:sz w:val="28"/>
          <w:szCs w:val="28"/>
        </w:rPr>
        <w:t xml:space="preserve">беседа о пожарной машине, как нужно вести себя при пожаре, 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 «Пожарные работают»</w:t>
      </w:r>
    </w:p>
    <w:p w:rsidR="00E56DAD" w:rsidRPr="00C0075A" w:rsidRDefault="00E56DAD" w:rsidP="00E56DAD">
      <w:pPr>
        <w:pStyle w:val="c1"/>
        <w:spacing w:before="0" w:beforeAutospacing="0" w:after="0" w:afterAutospacing="0" w:line="270" w:lineRule="atLeast"/>
        <w:ind w:left="720"/>
        <w:rPr>
          <w:b/>
          <w:sz w:val="28"/>
          <w:szCs w:val="28"/>
          <w:highlight w:val="yellow"/>
        </w:rPr>
      </w:pPr>
    </w:p>
    <w:p w:rsidR="00FD5585" w:rsidRPr="005E64E5" w:rsidRDefault="00FD5585" w:rsidP="00FD5585">
      <w:pPr>
        <w:pStyle w:val="c1"/>
        <w:tabs>
          <w:tab w:val="left" w:pos="6780"/>
        </w:tabs>
        <w:spacing w:before="0" w:beforeAutospacing="0" w:after="0" w:afterAutospacing="0" w:line="270" w:lineRule="atLeast"/>
        <w:rPr>
          <w:sz w:val="28"/>
          <w:szCs w:val="28"/>
        </w:rPr>
      </w:pPr>
      <w:r w:rsidRPr="005E64E5">
        <w:rPr>
          <w:b/>
          <w:bCs/>
          <w:sz w:val="28"/>
          <w:szCs w:val="28"/>
        </w:rPr>
        <w:t>Методические приемы:</w:t>
      </w:r>
    </w:p>
    <w:p w:rsidR="008C1FAC" w:rsidRPr="005E64E5" w:rsidRDefault="00A20F6A" w:rsidP="008C1FAC">
      <w:pPr>
        <w:pStyle w:val="c1"/>
        <w:numPr>
          <w:ilvl w:val="0"/>
          <w:numId w:val="9"/>
        </w:numPr>
        <w:tabs>
          <w:tab w:val="left" w:pos="6780"/>
        </w:tabs>
        <w:spacing w:before="0" w:beforeAutospacing="0" w:after="0" w:afterAutospacing="0" w:line="270" w:lineRule="atLeast"/>
        <w:rPr>
          <w:b/>
          <w:sz w:val="28"/>
          <w:szCs w:val="28"/>
        </w:rPr>
      </w:pPr>
      <w:r w:rsidRPr="005E64E5">
        <w:rPr>
          <w:sz w:val="28"/>
          <w:szCs w:val="28"/>
        </w:rPr>
        <w:t>В</w:t>
      </w:r>
      <w:r w:rsidR="00FD5585" w:rsidRPr="005E64E5">
        <w:rPr>
          <w:sz w:val="28"/>
          <w:szCs w:val="28"/>
        </w:rPr>
        <w:t xml:space="preserve">опросы, загадки, упражнения, </w:t>
      </w:r>
      <w:r w:rsidR="006F3FB0" w:rsidRPr="005E64E5">
        <w:rPr>
          <w:sz w:val="28"/>
          <w:szCs w:val="28"/>
        </w:rPr>
        <w:t xml:space="preserve">ролевые </w:t>
      </w:r>
      <w:r w:rsidR="00FD5585" w:rsidRPr="005E64E5">
        <w:rPr>
          <w:sz w:val="28"/>
          <w:szCs w:val="28"/>
        </w:rPr>
        <w:t xml:space="preserve">игры, практические задания, драматизация, </w:t>
      </w:r>
      <w:r w:rsidRPr="005E64E5">
        <w:rPr>
          <w:sz w:val="28"/>
          <w:szCs w:val="28"/>
        </w:rPr>
        <w:t>просмотр мультимедийной игры</w:t>
      </w:r>
      <w:r w:rsidR="00565C3F" w:rsidRPr="005E64E5">
        <w:rPr>
          <w:sz w:val="28"/>
          <w:szCs w:val="28"/>
        </w:rPr>
        <w:t>, работа в группах, парах</w:t>
      </w:r>
    </w:p>
    <w:p w:rsidR="008C1FAC" w:rsidRDefault="00FD5585" w:rsidP="008C1FAC">
      <w:pPr>
        <w:pStyle w:val="c1"/>
        <w:tabs>
          <w:tab w:val="left" w:pos="6780"/>
        </w:tabs>
        <w:spacing w:before="0" w:beforeAutospacing="0" w:after="0" w:afterAutospacing="0" w:line="270" w:lineRule="atLeast"/>
        <w:ind w:left="720"/>
        <w:rPr>
          <w:b/>
          <w:sz w:val="28"/>
          <w:szCs w:val="28"/>
        </w:rPr>
      </w:pPr>
      <w:r w:rsidRPr="005E64E5">
        <w:rPr>
          <w:b/>
          <w:sz w:val="28"/>
          <w:szCs w:val="28"/>
        </w:rPr>
        <w:t>Оборудование и наглядные пособия:</w:t>
      </w:r>
    </w:p>
    <w:p w:rsidR="008C1FAC" w:rsidRPr="00C0075A" w:rsidRDefault="004B01AF" w:rsidP="008C1FAC">
      <w:pPr>
        <w:pStyle w:val="c1"/>
        <w:numPr>
          <w:ilvl w:val="0"/>
          <w:numId w:val="9"/>
        </w:numPr>
        <w:tabs>
          <w:tab w:val="left" w:pos="6780"/>
        </w:tabs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плакат «Правила пожарной безопасности для дошкольников», </w:t>
      </w:r>
      <w:r w:rsidR="00096200">
        <w:rPr>
          <w:sz w:val="28"/>
          <w:szCs w:val="28"/>
        </w:rPr>
        <w:t>картинки молния, огоньки</w:t>
      </w:r>
      <w:r w:rsidR="008C1FAC" w:rsidRPr="00C0075A">
        <w:rPr>
          <w:sz w:val="28"/>
          <w:szCs w:val="28"/>
        </w:rPr>
        <w:t>,</w:t>
      </w:r>
      <w:r w:rsidR="00096200">
        <w:rPr>
          <w:sz w:val="28"/>
          <w:szCs w:val="28"/>
        </w:rPr>
        <w:t xml:space="preserve"> сломанное дерево,</w:t>
      </w:r>
      <w:r w:rsidR="008C1FAC" w:rsidRPr="00C0075A">
        <w:rPr>
          <w:sz w:val="28"/>
          <w:szCs w:val="28"/>
        </w:rPr>
        <w:t xml:space="preserve"> </w:t>
      </w:r>
      <w:r w:rsidR="00096200">
        <w:rPr>
          <w:sz w:val="28"/>
          <w:szCs w:val="28"/>
        </w:rPr>
        <w:t xml:space="preserve">парик для </w:t>
      </w:r>
      <w:r w:rsidR="00494D56">
        <w:rPr>
          <w:sz w:val="28"/>
          <w:szCs w:val="28"/>
        </w:rPr>
        <w:t>девочки</w:t>
      </w:r>
      <w:r w:rsidR="00494D56" w:rsidRPr="00C0075A">
        <w:rPr>
          <w:sz w:val="28"/>
          <w:szCs w:val="28"/>
        </w:rPr>
        <w:t xml:space="preserve">, </w:t>
      </w:r>
      <w:r w:rsidR="00494D56" w:rsidRPr="004B01AF">
        <w:rPr>
          <w:sz w:val="28"/>
          <w:szCs w:val="28"/>
        </w:rPr>
        <w:t>материалы</w:t>
      </w:r>
      <w:r w:rsidR="008C1FAC" w:rsidRPr="004B01AF">
        <w:rPr>
          <w:sz w:val="28"/>
          <w:szCs w:val="28"/>
        </w:rPr>
        <w:t xml:space="preserve"> для игр «Опасные предметы» (Свеча, спички, утюг, фен, расческа),</w:t>
      </w:r>
      <w:r w:rsidR="008C1FAC" w:rsidRPr="00C0075A">
        <w:rPr>
          <w:sz w:val="28"/>
          <w:szCs w:val="28"/>
        </w:rPr>
        <w:t xml:space="preserve"> «Вещи, которые необходимы пожарному» (огнетушитель, сапоги, каска, сумка, книга, перчатки, пожарный шланг, игрушка),</w:t>
      </w:r>
      <w:r w:rsidR="00C0075A" w:rsidRPr="00C0075A">
        <w:rPr>
          <w:sz w:val="28"/>
          <w:szCs w:val="28"/>
        </w:rPr>
        <w:t xml:space="preserve"> игрушки - утюг, </w:t>
      </w:r>
      <w:r w:rsidR="00494D56" w:rsidRPr="00C0075A">
        <w:rPr>
          <w:sz w:val="28"/>
          <w:szCs w:val="28"/>
        </w:rPr>
        <w:t xml:space="preserve">телефон, </w:t>
      </w:r>
      <w:r w:rsidR="00494D56">
        <w:rPr>
          <w:sz w:val="28"/>
          <w:szCs w:val="28"/>
        </w:rPr>
        <w:t xml:space="preserve">пожарная машина; </w:t>
      </w:r>
      <w:r w:rsidR="00494D56" w:rsidRPr="00C0075A">
        <w:rPr>
          <w:sz w:val="28"/>
          <w:szCs w:val="28"/>
        </w:rPr>
        <w:t>аудиозаписи</w:t>
      </w:r>
      <w:r w:rsidR="008C1FAC" w:rsidRPr="00C0075A">
        <w:rPr>
          <w:sz w:val="28"/>
          <w:szCs w:val="28"/>
        </w:rPr>
        <w:t xml:space="preserve"> - телефонный звонок, сирена пожарной машины</w:t>
      </w:r>
      <w:r w:rsidR="00494D56">
        <w:rPr>
          <w:sz w:val="28"/>
          <w:szCs w:val="28"/>
        </w:rPr>
        <w:t xml:space="preserve">; конверты для </w:t>
      </w:r>
      <w:proofErr w:type="spellStart"/>
      <w:r w:rsidR="00494D56">
        <w:rPr>
          <w:sz w:val="28"/>
          <w:szCs w:val="28"/>
        </w:rPr>
        <w:t>командообразования</w:t>
      </w:r>
      <w:proofErr w:type="spellEnd"/>
      <w:proofErr w:type="gramEnd"/>
    </w:p>
    <w:p w:rsidR="008C1FAC" w:rsidRPr="0085554E" w:rsidRDefault="008C1FAC" w:rsidP="008C1FAC">
      <w:pPr>
        <w:pStyle w:val="c1"/>
        <w:tabs>
          <w:tab w:val="left" w:pos="6780"/>
        </w:tabs>
        <w:spacing w:before="0" w:beforeAutospacing="0" w:after="0" w:afterAutospacing="0" w:line="270" w:lineRule="atLeast"/>
        <w:ind w:left="720"/>
        <w:rPr>
          <w:b/>
          <w:sz w:val="28"/>
          <w:szCs w:val="28"/>
          <w:highlight w:val="yellow"/>
        </w:rPr>
      </w:pPr>
    </w:p>
    <w:p w:rsidR="00FD5585" w:rsidRPr="005E64E5" w:rsidRDefault="00FD5585" w:rsidP="00FD5585">
      <w:pPr>
        <w:pStyle w:val="c1"/>
        <w:tabs>
          <w:tab w:val="left" w:pos="6780"/>
        </w:tabs>
        <w:spacing w:before="0" w:beforeAutospacing="0" w:after="0" w:afterAutospacing="0" w:line="270" w:lineRule="atLeast"/>
        <w:rPr>
          <w:b/>
          <w:sz w:val="28"/>
          <w:szCs w:val="28"/>
        </w:rPr>
      </w:pPr>
      <w:r w:rsidRPr="005E64E5">
        <w:rPr>
          <w:b/>
          <w:sz w:val="28"/>
          <w:szCs w:val="28"/>
        </w:rPr>
        <w:t>Ход занятия:</w:t>
      </w:r>
    </w:p>
    <w:p w:rsidR="00FD5585" w:rsidRPr="0085554E" w:rsidRDefault="00FD5585" w:rsidP="00FD5585">
      <w:pPr>
        <w:pStyle w:val="c1"/>
        <w:tabs>
          <w:tab w:val="left" w:pos="6780"/>
        </w:tabs>
        <w:spacing w:before="0" w:beforeAutospacing="0" w:after="0" w:afterAutospacing="0" w:line="270" w:lineRule="atLeast"/>
        <w:rPr>
          <w:b/>
          <w:sz w:val="28"/>
          <w:szCs w:val="28"/>
          <w:highlight w:val="yellow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915"/>
        <w:gridCol w:w="9100"/>
        <w:gridCol w:w="2835"/>
      </w:tblGrid>
      <w:tr w:rsidR="00882C25" w:rsidRPr="0085554E" w:rsidTr="00CA057D">
        <w:tc>
          <w:tcPr>
            <w:tcW w:w="2915" w:type="dxa"/>
          </w:tcPr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  <w:r w:rsidRPr="005E64E5">
              <w:rPr>
                <w:sz w:val="28"/>
                <w:szCs w:val="28"/>
              </w:rPr>
              <w:t>Этап занятия (время)</w:t>
            </w:r>
          </w:p>
        </w:tc>
        <w:tc>
          <w:tcPr>
            <w:tcW w:w="9100" w:type="dxa"/>
          </w:tcPr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  <w:r w:rsidRPr="005E64E5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  <w:r w:rsidRPr="005E64E5">
              <w:rPr>
                <w:sz w:val="28"/>
                <w:szCs w:val="28"/>
              </w:rPr>
              <w:t>УУД</w:t>
            </w:r>
          </w:p>
        </w:tc>
      </w:tr>
      <w:tr w:rsidR="00882C25" w:rsidRPr="0085554E" w:rsidTr="00CA057D">
        <w:tc>
          <w:tcPr>
            <w:tcW w:w="2915" w:type="dxa"/>
          </w:tcPr>
          <w:p w:rsidR="00CA057D" w:rsidRPr="005E64E5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i/>
                <w:sz w:val="28"/>
                <w:szCs w:val="28"/>
              </w:rPr>
            </w:pPr>
            <w:r w:rsidRPr="005E64E5">
              <w:rPr>
                <w:b/>
                <w:i/>
                <w:sz w:val="28"/>
                <w:szCs w:val="28"/>
              </w:rPr>
              <w:t xml:space="preserve">1. Организационный момент. </w:t>
            </w:r>
          </w:p>
          <w:p w:rsidR="00CA057D" w:rsidRPr="005E64E5" w:rsidRDefault="00CA057D" w:rsidP="00341B59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Приветствие в круге.</w:t>
            </w:r>
          </w:p>
          <w:p w:rsidR="00CA057D" w:rsidRPr="0085554E" w:rsidRDefault="00906A4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057D" w:rsidRPr="005E64E5">
              <w:rPr>
                <w:b/>
                <w:sz w:val="28"/>
                <w:szCs w:val="28"/>
              </w:rPr>
              <w:t xml:space="preserve"> минут</w:t>
            </w:r>
            <w:r w:rsidR="00882C25" w:rsidRPr="005E64E5">
              <w:rPr>
                <w:b/>
                <w:sz w:val="28"/>
                <w:szCs w:val="28"/>
              </w:rPr>
              <w:t>ы</w:t>
            </w: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882C25" w:rsidRPr="0085554E" w:rsidRDefault="00882C25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906A4D" w:rsidRDefault="00906A4D" w:rsidP="006619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6A4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5E64E5" w:rsidRPr="00906A4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Мотивация на с</w:t>
            </w:r>
            <w:r w:rsidR="00972D84" w:rsidRPr="00906A4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овместную деятельность</w:t>
            </w:r>
          </w:p>
          <w:p w:rsidR="00882C25" w:rsidRPr="00906A4D" w:rsidRDefault="00906A4D" w:rsidP="006619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A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минут</w:t>
            </w:r>
          </w:p>
          <w:p w:rsidR="005E64E5" w:rsidRDefault="005E64E5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5E64E5" w:rsidRPr="0085554E" w:rsidRDefault="005E64E5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82C25" w:rsidRPr="0085554E" w:rsidRDefault="00882C25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CA057D" w:rsidRPr="005E64E5" w:rsidRDefault="00906A4D" w:rsidP="006619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CA057D" w:rsidRPr="005E64E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Основная часть занятия. </w:t>
            </w:r>
          </w:p>
          <w:p w:rsidR="00CA057D" w:rsidRPr="005E64E5" w:rsidRDefault="00CA057D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64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Разминка.</w:t>
            </w:r>
          </w:p>
          <w:p w:rsidR="00CA057D" w:rsidRPr="005E64E5" w:rsidRDefault="00CA057D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64E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Создание проблемной ситуации. </w:t>
            </w:r>
          </w:p>
          <w:p w:rsidR="006C3667" w:rsidRPr="005E64E5" w:rsidRDefault="00906A4D" w:rsidP="0066199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882C25" w:rsidRPr="005E6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  <w:r w:rsidR="00281D6F" w:rsidRPr="005E6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</w:t>
            </w: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6199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C3667" w:rsidRPr="0085554E" w:rsidRDefault="006C3667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C3667" w:rsidRPr="0085554E" w:rsidRDefault="006C3667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C3667" w:rsidRPr="0085554E" w:rsidRDefault="006C3667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C3667" w:rsidRPr="0085554E" w:rsidRDefault="006C3667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C3667" w:rsidRPr="0085554E" w:rsidRDefault="006C3667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41B59" w:rsidRPr="0085554E" w:rsidRDefault="00341B59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C3667" w:rsidRPr="00096200" w:rsidRDefault="00906A4D" w:rsidP="006C3667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6C3667" w:rsidRPr="000962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.Закрепление пройденного материала.</w:t>
            </w:r>
          </w:p>
          <w:p w:rsidR="006C3667" w:rsidRPr="00096200" w:rsidRDefault="006C3667" w:rsidP="006C3667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(Работа в </w:t>
            </w:r>
            <w:r w:rsidR="0009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группа</w:t>
            </w:r>
            <w:r w:rsidRPr="0009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х)</w:t>
            </w:r>
          </w:p>
          <w:p w:rsidR="006C3667" w:rsidRPr="0085554E" w:rsidRDefault="00906A4D" w:rsidP="006C36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81D6F" w:rsidRPr="00096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100" w:type="dxa"/>
          </w:tcPr>
          <w:p w:rsidR="00CA057D" w:rsidRPr="005E64E5" w:rsidRDefault="00CA057D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Педагог: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A057D" w:rsidRPr="005E64E5" w:rsidRDefault="00CA057D" w:rsidP="009609E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Здравствуйте! –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скажешь человеку.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Здравствуй! –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улыбнётся он в ответ.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наверное,</w:t>
            </w:r>
            <w:r w:rsid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пойдёт в аптеку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здоровым будет много лет.</w:t>
            </w:r>
          </w:p>
          <w:p w:rsidR="00CA057D" w:rsidRPr="005E64E5" w:rsidRDefault="00CA057D" w:rsidP="009609E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Когда люди говорят "Здравствуйте", они не только приветствуют друг друга, но и желают здоровья. Любая встреча начинается с приветствия. Давайте и мы с вами поприветствуем друг друга следующим образом </w:t>
            </w:r>
          </w:p>
          <w:p w:rsidR="00CA057D" w:rsidRPr="005E64E5" w:rsidRDefault="00CA057D" w:rsidP="00882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A057D" w:rsidRPr="005E64E5" w:rsidRDefault="00CA057D" w:rsidP="00882C2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Пожать руку </w:t>
            </w:r>
          </w:p>
          <w:p w:rsidR="00CA057D" w:rsidRPr="005E64E5" w:rsidRDefault="00CA057D" w:rsidP="00882C2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Кивнуть головой </w:t>
            </w:r>
          </w:p>
          <w:p w:rsidR="00CA057D" w:rsidRPr="005E64E5" w:rsidRDefault="00CA057D" w:rsidP="00882C2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Помахать рукой</w:t>
            </w:r>
          </w:p>
          <w:p w:rsidR="00CA057D" w:rsidRPr="005E64E5" w:rsidRDefault="00CA057D" w:rsidP="009609E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кепкой</w:t>
            </w:r>
          </w:p>
          <w:p w:rsidR="00CA057D" w:rsidRPr="005E64E5" w:rsidRDefault="00CA057D" w:rsidP="009609E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Поднятие руки или кисти </w:t>
            </w:r>
          </w:p>
          <w:p w:rsidR="005E64E5" w:rsidRDefault="00CA057D" w:rsidP="005E64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Поклониться (по</w:t>
            </w:r>
            <w:r w:rsidR="00C0102E"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японски) </w:t>
            </w:r>
          </w:p>
          <w:p w:rsidR="005E64E5" w:rsidRDefault="00CA057D" w:rsidP="005E64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сложить как для молитвы (по-индийски)</w:t>
            </w:r>
          </w:p>
          <w:p w:rsidR="00067FAC" w:rsidRPr="00067FAC" w:rsidRDefault="00972D84" w:rsidP="00972D8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</w:p>
          <w:p w:rsidR="00067FAC" w:rsidRPr="00067FAC" w:rsidRDefault="00067FAC" w:rsidP="00972D84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вокруг, что сегодня необычного в нашем кабинете? (Огоньки, сломанное дерево, молния)</w:t>
            </w:r>
          </w:p>
          <w:p w:rsidR="00067FAC" w:rsidRPr="00067FAC" w:rsidRDefault="00067FAC" w:rsidP="00972D84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о чем мы с вами будем беседовать?</w:t>
            </w:r>
          </w:p>
          <w:p w:rsidR="00067FAC" w:rsidRPr="00067FAC" w:rsidRDefault="00067FAC" w:rsidP="00067FAC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бы вы хотели узнать про огонь?</w:t>
            </w:r>
          </w:p>
          <w:p w:rsidR="00067FAC" w:rsidRDefault="00972D84" w:rsidP="00067F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красив и ярко </w:t>
            </w:r>
            <w:proofErr w:type="gramStart"/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расен</w:t>
            </w:r>
          </w:p>
          <w:p w:rsidR="00972D84" w:rsidRPr="00067FAC" w:rsidRDefault="00972D84" w:rsidP="00067F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он жгуч, горяч, опасен!</w:t>
            </w:r>
          </w:p>
          <w:p w:rsidR="00CA057D" w:rsidRPr="002E4D73" w:rsidRDefault="00882C25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</w:t>
            </w:r>
            <w:r w:rsidR="00CA057D" w:rsidRPr="002E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A057D"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B7E50" w:rsidRPr="002E4D73" w:rsidRDefault="002B7E50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вы знаете, как можно получить огонь? </w:t>
            </w:r>
          </w:p>
          <w:p w:rsidR="002B7E50" w:rsidRPr="00067FAC" w:rsidRDefault="002B7E50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B7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Фильм </w:t>
            </w: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получили огонь)</w:t>
            </w:r>
          </w:p>
          <w:p w:rsidR="002B7E50" w:rsidRPr="00067FAC" w:rsidRDefault="002B7E50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Огонь бывает разный большой и маленький, опасный и полезный</w:t>
            </w:r>
          </w:p>
          <w:p w:rsidR="002B7E50" w:rsidRPr="002E4D73" w:rsidRDefault="002B7E50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чего нужен огонь?</w:t>
            </w:r>
          </w:p>
          <w:p w:rsidR="002B7E50" w:rsidRPr="002E4D73" w:rsidRDefault="00096200" w:rsidP="009609E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CA057D" w:rsidRPr="002E4D73" w:rsidRDefault="00CA057D" w:rsidP="002B7E5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Сегодня на занятии мы поговорим </w:t>
            </w:r>
            <w:r w:rsidR="002B7E50" w:rsidRPr="002E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том, как </w:t>
            </w:r>
            <w:r w:rsidR="005B7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 обращаться с огнем и, если случился пожар как себя вести.</w:t>
            </w:r>
          </w:p>
          <w:p w:rsidR="002B7E50" w:rsidRPr="002E4D73" w:rsidRDefault="00CA057D" w:rsidP="00DA1C9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A057D" w:rsidRPr="002E4D73" w:rsidRDefault="00CA057D" w:rsidP="00281D6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- Итак, мы </w:t>
            </w:r>
            <w:r w:rsidR="002B7E50" w:rsidRPr="002E4D7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отправляемся в гости к одной очень знаменитой девочке</w:t>
            </w:r>
            <w:r w:rsidR="000962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которая </w:t>
            </w:r>
          </w:p>
          <w:p w:rsidR="00281D6F" w:rsidRPr="002E4D73" w:rsidRDefault="00CA057D" w:rsidP="00281D6F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Игра </w:t>
            </w:r>
            <w:r w:rsidR="002B7E50" w:rsidRPr="002E4D7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– ситуация</w:t>
            </w:r>
          </w:p>
          <w:p w:rsidR="002B7E50" w:rsidRPr="002E4D73" w:rsidRDefault="002B7E50" w:rsidP="00281D6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(платье (кусочек материи), утюг, телефон</w:t>
            </w:r>
          </w:p>
          <w:p w:rsidR="00CA057D" w:rsidRPr="002E4D73" w:rsidRDefault="002B7E50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(девочка играет роль сказочкой гостьи-колпачок или др.)</w:t>
            </w:r>
          </w:p>
          <w:p w:rsidR="002E4D73" w:rsidRPr="002E4D73" w:rsidRDefault="002E4D73" w:rsidP="002E4D73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B7E50" w:rsidRPr="002E4D73" w:rsidRDefault="002E4D73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Мне кажется, что пахнет дымом? Так ли это?</w:t>
            </w:r>
          </w:p>
          <w:p w:rsidR="002E4D73" w:rsidRDefault="002E4D73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Ах это дым от утюга. Там пожар! Что нужно делать?</w:t>
            </w:r>
          </w:p>
          <w:p w:rsidR="002E4D73" w:rsidRDefault="002E4D73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(наводящие вопросы про телефон)</w:t>
            </w:r>
          </w:p>
          <w:p w:rsidR="002E4D73" w:rsidRDefault="002E4D73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 поможет девочке правильно воспользоваться телефоном</w:t>
            </w:r>
          </w:p>
          <w:p w:rsidR="002E4D73" w:rsidRDefault="002E4D73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(Проиграть: звонят, что говорят, я отвечаю на другом конце провода)</w:t>
            </w:r>
          </w:p>
          <w:p w:rsidR="002E4D73" w:rsidRDefault="002E4D73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пожарного, машина пожарная выезжает</w:t>
            </w:r>
            <w:r w:rsidR="00251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сигнала пожарной машины)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обследует причину и дает советы.</w:t>
            </w:r>
          </w:p>
          <w:p w:rsidR="002E4D73" w:rsidRPr="002E4D73" w:rsidRDefault="002E4D73" w:rsidP="002E4D73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E4D73" w:rsidRPr="002E4D73" w:rsidRDefault="002E4D73" w:rsidP="002E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здорово, давайте похлопаем нашему славному пожарному.</w:t>
            </w:r>
          </w:p>
          <w:p w:rsidR="002E4D73" w:rsidRDefault="00251B5B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внимательно и расскажите, как выглядит эта машина (цвет, как называют и почему, опознавательные знаки, как едет, можно ли использовать для других нужд?)</w:t>
            </w:r>
          </w:p>
          <w:p w:rsidR="00251B5B" w:rsidRDefault="00251B5B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Почему?</w:t>
            </w:r>
          </w:p>
          <w:p w:rsidR="00251B5B" w:rsidRDefault="00251B5B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Пожарный подводит итог и уезжает</w:t>
            </w:r>
          </w:p>
          <w:p w:rsidR="00DB7F72" w:rsidRPr="002E4D73" w:rsidRDefault="00DB7F72" w:rsidP="00DB7F7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2E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B7F72" w:rsidRDefault="00DB7F72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Пожарные, когда нет выездов на тушение пожара, очень много тренируются. Вот и мы сейчас проведем разминку юного пожарного.</w:t>
            </w:r>
          </w:p>
          <w:p w:rsidR="00096200" w:rsidRPr="00900CC1" w:rsidRDefault="00096200" w:rsidP="00281D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C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 ПРО ПОЖАРНЫХ</w:t>
            </w:r>
          </w:p>
          <w:p w:rsidR="004B01AF" w:rsidRDefault="004B01AF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На одной ноге постой-ка</w:t>
            </w:r>
          </w:p>
          <w:p w:rsidR="004B01AF" w:rsidRDefault="004B01AF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Будто ты пожарный стойкий           (стоят на правой ноге)</w:t>
            </w:r>
          </w:p>
          <w:p w:rsidR="00900CC1" w:rsidRPr="00900CC1" w:rsidRDefault="00900CC1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B01AF" w:rsidRDefault="004B01AF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 xml:space="preserve">А теперь постой на </w:t>
            </w:r>
            <w:proofErr w:type="gramStart"/>
            <w:r>
              <w:rPr>
                <w:rFonts w:ascii="Times" w:hAnsi="Times"/>
                <w:color w:val="000000"/>
                <w:sz w:val="28"/>
                <w:szCs w:val="28"/>
              </w:rPr>
              <w:t>левой</w:t>
            </w:r>
            <w:proofErr w:type="gramEnd"/>
          </w:p>
          <w:p w:rsidR="004B01AF" w:rsidRDefault="004B01AF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 xml:space="preserve">Будто ты пожарный смелый           (стоят на </w:t>
            </w:r>
            <w:proofErr w:type="gramStart"/>
            <w:r>
              <w:rPr>
                <w:rFonts w:ascii="Times" w:hAnsi="Times"/>
                <w:color w:val="000000"/>
                <w:sz w:val="28"/>
                <w:szCs w:val="28"/>
              </w:rPr>
              <w:t>левой</w:t>
            </w:r>
            <w:proofErr w:type="gramEnd"/>
            <w:r>
              <w:rPr>
                <w:rFonts w:ascii="Times" w:hAnsi="Times"/>
                <w:color w:val="000000"/>
                <w:sz w:val="28"/>
                <w:szCs w:val="28"/>
              </w:rPr>
              <w:t>)</w:t>
            </w:r>
          </w:p>
          <w:p w:rsidR="00900CC1" w:rsidRPr="00900CC1" w:rsidRDefault="00900CC1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B01AF" w:rsidRDefault="004B01AF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Руку левую к груди</w:t>
            </w:r>
          </w:p>
          <w:p w:rsidR="004B01AF" w:rsidRPr="004B01AF" w:rsidRDefault="004B01AF" w:rsidP="004B01A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color w:val="000000"/>
                <w:sz w:val="28"/>
                <w:szCs w:val="28"/>
              </w:rPr>
              <w:t>И огонь скорей туши                     (имитируют работу пожарным рукавом)</w:t>
            </w:r>
          </w:p>
          <w:p w:rsidR="00494D56" w:rsidRDefault="00494D56" w:rsidP="00494D56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94D56" w:rsidRPr="00494D56" w:rsidRDefault="00494D56" w:rsidP="00494D56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поиграть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знатоков работы пожарного</w:t>
            </w:r>
          </w:p>
          <w:p w:rsidR="00CA057D" w:rsidRPr="00494D56" w:rsidRDefault="00251B5B" w:rsidP="00494D56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</w:t>
            </w:r>
            <w:r w:rsidR="00CA057D"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ультимедийная </w:t>
            </w: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</w:t>
            </w: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</w:t>
            </w: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 </w:t>
            </w:r>
            <w:r w:rsidRPr="00494D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«Угадай, ч</w:t>
            </w: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то нужно пожарному</w:t>
            </w:r>
            <w:r w:rsidR="00CA057D"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»</w:t>
            </w:r>
          </w:p>
          <w:p w:rsidR="00067FAC" w:rsidRDefault="00067FAC" w:rsidP="00251B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(картинки </w:t>
            </w:r>
            <w:r w:rsidR="00324DDA"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инструментов для пожарного</w:t>
            </w:r>
            <w:r w:rsidRPr="00494D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</w:t>
            </w:r>
          </w:p>
          <w:p w:rsidR="00494D56" w:rsidRPr="00494D56" w:rsidRDefault="00494D56" w:rsidP="00251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предмет, изображенный на картинке необходим пожарному, предлагаю хлопать в ладони, если нет-сидим тихо</w:t>
            </w:r>
          </w:p>
          <w:p w:rsidR="00D865DA" w:rsidRDefault="005B71CB" w:rsidP="00251B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6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</w:p>
          <w:p w:rsidR="00CA057D" w:rsidRDefault="00096200" w:rsidP="00251B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5B71CB"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конверты с заданием разного цвета для </w:t>
            </w:r>
            <w:proofErr w:type="spellStart"/>
            <w:r w:rsidR="005B71CB"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командообразования</w:t>
            </w:r>
            <w:proofErr w:type="spellEnd"/>
            <w:r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5B71CB" w:rsidRPr="005B71CB" w:rsidRDefault="005B71CB" w:rsidP="005B71C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96200" w:rsidRPr="00096200" w:rsidRDefault="005B71CB" w:rsidP="00251B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96200" w:rsidRP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Конверты с набором картинок разного цвета, карандаши 4 цветов</w:t>
            </w:r>
          </w:p>
          <w:p w:rsidR="00251B5B" w:rsidRPr="0085554E" w:rsidRDefault="005B71CB" w:rsidP="00251B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="00251B5B" w:rsidRP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 неправильные картинки поступков</w:t>
            </w:r>
            <w:r w:rsidR="00067FAC" w:rsidRP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разделившись на группы</w:t>
            </w:r>
            <w:r w:rsid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затем рассказать о действиях на картинках</w:t>
            </w:r>
          </w:p>
        </w:tc>
        <w:tc>
          <w:tcPr>
            <w:tcW w:w="2835" w:type="dxa"/>
          </w:tcPr>
          <w:p w:rsidR="00882C25" w:rsidRPr="005E64E5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5E64E5">
              <w:rPr>
                <w:b/>
                <w:sz w:val="28"/>
                <w:szCs w:val="28"/>
              </w:rPr>
              <w:lastRenderedPageBreak/>
              <w:t>Коммуникативные УУД</w:t>
            </w:r>
          </w:p>
          <w:p w:rsidR="00882C25" w:rsidRPr="005E64E5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5E64E5">
              <w:rPr>
                <w:sz w:val="28"/>
                <w:szCs w:val="28"/>
              </w:rPr>
              <w:t>Моделирование ситуации успеха</w:t>
            </w: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882C25" w:rsidRPr="0085554E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  <w:highlight w:val="yellow"/>
              </w:rPr>
            </w:pPr>
          </w:p>
          <w:p w:rsidR="00CA057D" w:rsidRPr="00067FAC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7FAC">
              <w:rPr>
                <w:sz w:val="28"/>
                <w:szCs w:val="28"/>
              </w:rPr>
              <w:t>Моделирование ситуации для осознанного и произвольного построения речевого высказывания в устной форме</w:t>
            </w: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096200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096200">
              <w:rPr>
                <w:b/>
                <w:sz w:val="28"/>
                <w:szCs w:val="28"/>
              </w:rPr>
              <w:t>Коммуникативные УУД (ролевая игра)</w:t>
            </w:r>
          </w:p>
          <w:p w:rsidR="00882C25" w:rsidRPr="00096200" w:rsidRDefault="00882C25" w:rsidP="00882C25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96200">
              <w:rPr>
                <w:sz w:val="28"/>
                <w:szCs w:val="28"/>
              </w:rPr>
              <w:t xml:space="preserve">Предоставить возможность проявить навыки групповой работы. </w:t>
            </w:r>
          </w:p>
          <w:p w:rsidR="006C3667" w:rsidRPr="0085554E" w:rsidRDefault="006C3667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6C3667" w:rsidRPr="0085554E" w:rsidRDefault="006C3667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341B59" w:rsidRPr="0085554E" w:rsidRDefault="00341B59" w:rsidP="00C010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41B59" w:rsidRPr="0085554E" w:rsidRDefault="00341B59" w:rsidP="00341B5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41B59" w:rsidRPr="00096200" w:rsidRDefault="00341B59" w:rsidP="0034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0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09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667" w:rsidRPr="00096200" w:rsidRDefault="006C3667" w:rsidP="00341B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навыков взаимодействия и сотрудничества.</w:t>
            </w:r>
          </w:p>
          <w:p w:rsidR="006C3667" w:rsidRPr="0085554E" w:rsidRDefault="006C3667" w:rsidP="00C0102E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82C25" w:rsidRPr="0085554E" w:rsidTr="00CA057D">
        <w:tc>
          <w:tcPr>
            <w:tcW w:w="2915" w:type="dxa"/>
          </w:tcPr>
          <w:p w:rsidR="00CA057D" w:rsidRPr="00386030" w:rsidRDefault="00906A4D" w:rsidP="00341B5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  <w:r w:rsidR="00CA057D" w:rsidRPr="00386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Итог занятия:</w:t>
            </w:r>
          </w:p>
          <w:p w:rsidR="00882C25" w:rsidRPr="00386030" w:rsidRDefault="00882C25" w:rsidP="00882C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60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(Игра «Настроение»)</w:t>
            </w:r>
          </w:p>
          <w:p w:rsidR="00882C25" w:rsidRPr="00386030" w:rsidRDefault="00281D6F" w:rsidP="00D531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30"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  <w:p w:rsidR="00CA057D" w:rsidRPr="0085554E" w:rsidRDefault="00CA057D" w:rsidP="00341B5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100" w:type="dxa"/>
          </w:tcPr>
          <w:p w:rsidR="00CA057D" w:rsidRPr="00386030" w:rsidRDefault="00CA057D" w:rsidP="00CA057D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</w:p>
          <w:p w:rsidR="00CA057D" w:rsidRDefault="00CA057D" w:rsidP="003B69E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помощи цвета человек может выразить своё настроение. Если настроение хорошее, то его обычно "рисуют" яркими, светлыми цветами: жёлтым, оранжевым, красным, светло-зелёным, голубым... Плохое настроение – тёмные цвета: чёрный, коричневый, серый. </w:t>
            </w:r>
          </w:p>
          <w:p w:rsidR="002E62DC" w:rsidRPr="005B71CB" w:rsidRDefault="002E62DC" w:rsidP="003B69E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нас сегодня было необычное занятие, и я предлагаю вам вспомнить </w:t>
            </w:r>
            <w:r w:rsidR="005B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</w:t>
            </w:r>
            <w:r w:rsidR="009C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мы </w:t>
            </w:r>
            <w:r w:rsid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говорили, подумать какие у вас впечатления после беседы и </w:t>
            </w:r>
            <w:r w:rsidR="00096200" w:rsidRPr="005B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раскрасить огоньки</w:t>
            </w:r>
          </w:p>
          <w:p w:rsidR="00251B5B" w:rsidRPr="005B71CB" w:rsidRDefault="005B71CB" w:rsidP="00251B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1B5B" w:rsidRPr="005B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Огоньки обводим по точкам и </w:t>
            </w:r>
            <w:r w:rsidR="00D8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раскрашиваем</w:t>
            </w:r>
          </w:p>
          <w:p w:rsidR="00251B5B" w:rsidRPr="005B71CB" w:rsidRDefault="005B71CB" w:rsidP="005B7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Вручение </w:t>
            </w:r>
            <w:r w:rsidR="002E62DC" w:rsidRPr="005B7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Значки «Знатоки»</w:t>
            </w:r>
          </w:p>
          <w:p w:rsidR="006C3667" w:rsidRPr="00494D56" w:rsidRDefault="006C3667" w:rsidP="00281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здорово, давайте </w:t>
            </w:r>
            <w:r w:rsidR="00494D56"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поблагодарим друг</w:t>
            </w: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</w:t>
            </w:r>
            <w:r w:rsidR="003A25A7"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057D" w:rsidRPr="0085554E" w:rsidRDefault="00CA057D" w:rsidP="00341B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всем за работу. Желаю хорошее настроение сохранить надолго!</w:t>
            </w:r>
          </w:p>
        </w:tc>
        <w:tc>
          <w:tcPr>
            <w:tcW w:w="2835" w:type="dxa"/>
          </w:tcPr>
          <w:p w:rsidR="00CA057D" w:rsidRPr="0085554E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CA057D" w:rsidRPr="00096200" w:rsidRDefault="00882C25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096200">
              <w:rPr>
                <w:b/>
                <w:sz w:val="28"/>
                <w:szCs w:val="28"/>
              </w:rPr>
              <w:t>Регулятивные УУД</w:t>
            </w:r>
          </w:p>
          <w:p w:rsidR="00CA057D" w:rsidRPr="00096200" w:rsidRDefault="00CA057D" w:rsidP="00341B59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</w:p>
          <w:p w:rsidR="00882C25" w:rsidRPr="0085554E" w:rsidRDefault="00882C25" w:rsidP="00882C25">
            <w:pPr>
              <w:spacing w:before="90" w:after="90"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9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ситуации самопознания и рефлексии </w:t>
            </w:r>
          </w:p>
          <w:p w:rsidR="00CA057D" w:rsidRPr="0085554E" w:rsidRDefault="00CA057D" w:rsidP="00882C25">
            <w:pPr>
              <w:pStyle w:val="c1"/>
              <w:tabs>
                <w:tab w:val="left" w:pos="6780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8B4475" w:rsidRPr="0085554E" w:rsidRDefault="008B4475">
      <w:pPr>
        <w:rPr>
          <w:highlight w:val="yellow"/>
        </w:rPr>
      </w:pPr>
    </w:p>
    <w:p w:rsidR="00C0102E" w:rsidRPr="0085554E" w:rsidRDefault="00C0102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B59" w:rsidRPr="00386030" w:rsidRDefault="00341B59" w:rsidP="0038603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341B59" w:rsidRPr="00386030" w:rsidSect="00FD5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AE1"/>
    <w:multiLevelType w:val="hybridMultilevel"/>
    <w:tmpl w:val="5366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CA5"/>
    <w:multiLevelType w:val="hybridMultilevel"/>
    <w:tmpl w:val="88E2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4CA8"/>
    <w:multiLevelType w:val="hybridMultilevel"/>
    <w:tmpl w:val="D1FA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61F81"/>
    <w:multiLevelType w:val="hybridMultilevel"/>
    <w:tmpl w:val="394A23EC"/>
    <w:lvl w:ilvl="0" w:tplc="D1A2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34A6"/>
    <w:multiLevelType w:val="multilevel"/>
    <w:tmpl w:val="2284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D14A9"/>
    <w:multiLevelType w:val="hybridMultilevel"/>
    <w:tmpl w:val="CE1E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54AF"/>
    <w:multiLevelType w:val="hybridMultilevel"/>
    <w:tmpl w:val="EA347ECA"/>
    <w:lvl w:ilvl="0" w:tplc="D1A2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E4D8C"/>
    <w:multiLevelType w:val="hybridMultilevel"/>
    <w:tmpl w:val="87EE3BDC"/>
    <w:lvl w:ilvl="0" w:tplc="D1A2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D09F9"/>
    <w:multiLevelType w:val="hybridMultilevel"/>
    <w:tmpl w:val="9604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31551"/>
    <w:multiLevelType w:val="hybridMultilevel"/>
    <w:tmpl w:val="B2EED288"/>
    <w:lvl w:ilvl="0" w:tplc="D1A2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F72DF"/>
    <w:multiLevelType w:val="hybridMultilevel"/>
    <w:tmpl w:val="3E4A0E44"/>
    <w:lvl w:ilvl="0" w:tplc="D1A2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03CDD"/>
    <w:multiLevelType w:val="hybridMultilevel"/>
    <w:tmpl w:val="6038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83721"/>
    <w:multiLevelType w:val="hybridMultilevel"/>
    <w:tmpl w:val="770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90844"/>
    <w:multiLevelType w:val="multilevel"/>
    <w:tmpl w:val="7F1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92450"/>
    <w:multiLevelType w:val="multilevel"/>
    <w:tmpl w:val="97C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B4A03"/>
    <w:multiLevelType w:val="hybridMultilevel"/>
    <w:tmpl w:val="13F2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F0"/>
    <w:rsid w:val="00067FAC"/>
    <w:rsid w:val="00096200"/>
    <w:rsid w:val="0015169E"/>
    <w:rsid w:val="001D0BF0"/>
    <w:rsid w:val="00251B5B"/>
    <w:rsid w:val="00281D6F"/>
    <w:rsid w:val="002B7E50"/>
    <w:rsid w:val="002E4D73"/>
    <w:rsid w:val="002E62DC"/>
    <w:rsid w:val="00324DDA"/>
    <w:rsid w:val="00341B59"/>
    <w:rsid w:val="00386030"/>
    <w:rsid w:val="003A25A7"/>
    <w:rsid w:val="003B69E2"/>
    <w:rsid w:val="004021D6"/>
    <w:rsid w:val="00494D56"/>
    <w:rsid w:val="004B01AF"/>
    <w:rsid w:val="00565C3F"/>
    <w:rsid w:val="005818B9"/>
    <w:rsid w:val="005B71CB"/>
    <w:rsid w:val="005E64E5"/>
    <w:rsid w:val="00647DDA"/>
    <w:rsid w:val="0066199C"/>
    <w:rsid w:val="006C3667"/>
    <w:rsid w:val="006F3FB0"/>
    <w:rsid w:val="00710B85"/>
    <w:rsid w:val="00774C64"/>
    <w:rsid w:val="00822E54"/>
    <w:rsid w:val="00826A44"/>
    <w:rsid w:val="0085554E"/>
    <w:rsid w:val="008717DC"/>
    <w:rsid w:val="00882C25"/>
    <w:rsid w:val="008B4475"/>
    <w:rsid w:val="008C1FAC"/>
    <w:rsid w:val="00900CC1"/>
    <w:rsid w:val="00906A4D"/>
    <w:rsid w:val="009609E8"/>
    <w:rsid w:val="00972D84"/>
    <w:rsid w:val="009C60D7"/>
    <w:rsid w:val="00A1078E"/>
    <w:rsid w:val="00A20F6A"/>
    <w:rsid w:val="00BB3730"/>
    <w:rsid w:val="00BC05CF"/>
    <w:rsid w:val="00BD7329"/>
    <w:rsid w:val="00BF43B4"/>
    <w:rsid w:val="00C0075A"/>
    <w:rsid w:val="00C0102E"/>
    <w:rsid w:val="00CA057D"/>
    <w:rsid w:val="00CF1BB9"/>
    <w:rsid w:val="00D53152"/>
    <w:rsid w:val="00D865DA"/>
    <w:rsid w:val="00D92CB8"/>
    <w:rsid w:val="00DA1C90"/>
    <w:rsid w:val="00DB7F72"/>
    <w:rsid w:val="00E56DAD"/>
    <w:rsid w:val="00E73AD3"/>
    <w:rsid w:val="00F17706"/>
    <w:rsid w:val="00F41952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5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3B6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585"/>
  </w:style>
  <w:style w:type="character" w:customStyle="1" w:styleId="apple-converted-space">
    <w:name w:val="apple-converted-space"/>
    <w:basedOn w:val="a0"/>
    <w:rsid w:val="00FD5585"/>
  </w:style>
  <w:style w:type="paragraph" w:customStyle="1" w:styleId="c1">
    <w:name w:val="c1"/>
    <w:basedOn w:val="a"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585"/>
    <w:pPr>
      <w:ind w:left="720"/>
      <w:contextualSpacing/>
    </w:pPr>
  </w:style>
  <w:style w:type="character" w:styleId="a5">
    <w:name w:val="Strong"/>
    <w:basedOn w:val="a0"/>
    <w:uiPriority w:val="22"/>
    <w:qFormat/>
    <w:rsid w:val="00FD5585"/>
    <w:rPr>
      <w:b/>
      <w:bCs/>
    </w:rPr>
  </w:style>
  <w:style w:type="table" w:styleId="a6">
    <w:name w:val="Table Grid"/>
    <w:basedOn w:val="a1"/>
    <w:uiPriority w:val="59"/>
    <w:rsid w:val="00FD55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58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6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822E54"/>
  </w:style>
  <w:style w:type="paragraph" w:customStyle="1" w:styleId="c2">
    <w:name w:val="c2"/>
    <w:basedOn w:val="a"/>
    <w:rsid w:val="0082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2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5554E"/>
    <w:rPr>
      <w:color w:val="0000FF"/>
      <w:u w:val="single"/>
    </w:rPr>
  </w:style>
  <w:style w:type="paragraph" w:customStyle="1" w:styleId="c48">
    <w:name w:val="c48"/>
    <w:basedOn w:val="a"/>
    <w:rsid w:val="004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5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3B6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585"/>
  </w:style>
  <w:style w:type="character" w:customStyle="1" w:styleId="apple-converted-space">
    <w:name w:val="apple-converted-space"/>
    <w:basedOn w:val="a0"/>
    <w:rsid w:val="00FD5585"/>
  </w:style>
  <w:style w:type="paragraph" w:customStyle="1" w:styleId="c1">
    <w:name w:val="c1"/>
    <w:basedOn w:val="a"/>
    <w:rsid w:val="00FD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585"/>
    <w:pPr>
      <w:ind w:left="720"/>
      <w:contextualSpacing/>
    </w:pPr>
  </w:style>
  <w:style w:type="character" w:styleId="a5">
    <w:name w:val="Strong"/>
    <w:basedOn w:val="a0"/>
    <w:uiPriority w:val="22"/>
    <w:qFormat/>
    <w:rsid w:val="00FD5585"/>
    <w:rPr>
      <w:b/>
      <w:bCs/>
    </w:rPr>
  </w:style>
  <w:style w:type="table" w:styleId="a6">
    <w:name w:val="Table Grid"/>
    <w:basedOn w:val="a1"/>
    <w:uiPriority w:val="59"/>
    <w:rsid w:val="00FD55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58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6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822E54"/>
  </w:style>
  <w:style w:type="paragraph" w:customStyle="1" w:styleId="c2">
    <w:name w:val="c2"/>
    <w:basedOn w:val="a"/>
    <w:rsid w:val="0082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2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5554E"/>
    <w:rPr>
      <w:color w:val="0000FF"/>
      <w:u w:val="single"/>
    </w:rPr>
  </w:style>
  <w:style w:type="paragraph" w:customStyle="1" w:styleId="c48">
    <w:name w:val="c48"/>
    <w:basedOn w:val="a"/>
    <w:rsid w:val="004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r.ru/logopedu/zanyatiya-logopeda" TargetMode="External"/><Relationship Id="rId3" Type="http://schemas.openxmlformats.org/officeDocument/2006/relationships/styles" Target="styles.xml"/><Relationship Id="rId7" Type="http://schemas.openxmlformats.org/officeDocument/2006/relationships/hyperlink" Target="https://chudor.ru/vospitatelyu/zanyatiya-vospitatel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7779-8520-4762-AD8C-BE48266E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30</cp:revision>
  <dcterms:created xsi:type="dcterms:W3CDTF">2015-03-11T12:58:00Z</dcterms:created>
  <dcterms:modified xsi:type="dcterms:W3CDTF">2018-04-14T05:14:00Z</dcterms:modified>
</cp:coreProperties>
</file>