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A3" w:rsidRPr="00760604" w:rsidRDefault="006212EF" w:rsidP="007606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04">
        <w:rPr>
          <w:rFonts w:ascii="Times New Roman" w:hAnsi="Times New Roman" w:cs="Times New Roman"/>
          <w:sz w:val="24"/>
          <w:szCs w:val="24"/>
        </w:rPr>
        <w:t>Приложение 7</w:t>
      </w:r>
    </w:p>
    <w:p w:rsidR="006212EF" w:rsidRPr="00760604" w:rsidRDefault="006212EF" w:rsidP="0076060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60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60604">
        <w:rPr>
          <w:rFonts w:ascii="Times New Roman" w:hAnsi="Times New Roman" w:cs="Times New Roman"/>
          <w:sz w:val="24"/>
          <w:szCs w:val="24"/>
        </w:rPr>
        <w:t xml:space="preserve">Важным источником формирования нравственного опыта является разнообразная </w:t>
      </w:r>
      <w:proofErr w:type="spellStart"/>
      <w:r w:rsidRPr="00760604">
        <w:rPr>
          <w:rFonts w:ascii="Times New Roman" w:hAnsi="Times New Roman" w:cs="Times New Roman"/>
          <w:sz w:val="24"/>
          <w:szCs w:val="24"/>
        </w:rPr>
        <w:t>д</w:t>
      </w:r>
      <w:r w:rsidRPr="00760604">
        <w:rPr>
          <w:rFonts w:ascii="Times New Roman" w:hAnsi="Times New Roman" w:cs="Times New Roman"/>
          <w:b/>
          <w:i/>
          <w:sz w:val="24"/>
          <w:szCs w:val="24"/>
        </w:rPr>
        <w:t>осуговая</w:t>
      </w:r>
      <w:proofErr w:type="spellEnd"/>
      <w:r w:rsidRPr="00760604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2EF" w:rsidRPr="00760604" w:rsidTr="00EE2A1F">
        <w:tc>
          <w:tcPr>
            <w:tcW w:w="9571" w:type="dxa"/>
            <w:gridSpan w:val="2"/>
          </w:tcPr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совместного отдыха педагог получает уникальную возможность прямого диалога с </w:t>
            </w:r>
            <w:proofErr w:type="gramStart"/>
            <w:r w:rsidRPr="0076060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60604">
              <w:rPr>
                <w:rFonts w:ascii="Times New Roman" w:hAnsi="Times New Roman" w:cs="Times New Roman"/>
                <w:sz w:val="24"/>
                <w:szCs w:val="24"/>
              </w:rPr>
              <w:t xml:space="preserve"> по жизненно важным проблемам</w:t>
            </w:r>
          </w:p>
        </w:tc>
      </w:tr>
      <w:tr w:rsidR="006212EF" w:rsidRPr="00760604" w:rsidTr="006212EF">
        <w:tc>
          <w:tcPr>
            <w:tcW w:w="4785" w:type="dxa"/>
          </w:tcPr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3517" cy="2389019"/>
                  <wp:effectExtent l="19050" t="0" r="0" b="0"/>
                  <wp:docPr id="1" name="Рисунок 1" descr="F:\ФЛЕШКА\2021-22 учебный год\КОНКУРСЫ\за нравственный подвиг учителя\материалы на КОНКУРС\ПРИЛОЖЕНИЕ 12\Мы и с горки и на коньках и на лыжах мож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ЛЕШКА\2021-22 учебный год\КОНКУРСЫ\за нравственный подвиг учителя\материалы на КОНКУРС\ПРИЛОЖЕНИЕ 12\Мы и с горки и на коньках и на лыжах мож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326" t="8980" r="8988" b="8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517" cy="2389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sz w:val="24"/>
                <w:szCs w:val="24"/>
              </w:rPr>
              <w:t>ДОЛ «Сокол». Мы и с горки и на коньках  и на лыжах</w:t>
            </w:r>
          </w:p>
        </w:tc>
        <w:tc>
          <w:tcPr>
            <w:tcW w:w="4786" w:type="dxa"/>
          </w:tcPr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1641" cy="2391641"/>
                  <wp:effectExtent l="19050" t="0" r="8659" b="0"/>
                  <wp:docPr id="2" name="Рисунок 2" descr="F:\ФЛЕШКА\2021-22 учебный год\КОНКУРСЫ\за нравственный подвиг учителя\материалы на КОНКУРС\ПРИЛОЖЕНИЕ 12\Отдых вместе, что может быть интересне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ЛЕШКА\2021-22 учебный год\КОНКУРСЫ\за нравственный подвиг учителя\материалы на КОНКУРС\ПРИЛОЖЕНИЕ 12\Отдых вместе, что может быть интересне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831" cy="2390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sz w:val="24"/>
                <w:szCs w:val="24"/>
              </w:rPr>
              <w:t>Отдых вместе, что может быть интереснее</w:t>
            </w:r>
          </w:p>
        </w:tc>
      </w:tr>
      <w:tr w:rsidR="006212EF" w:rsidRPr="00760604" w:rsidTr="006212EF">
        <w:tc>
          <w:tcPr>
            <w:tcW w:w="4785" w:type="dxa"/>
          </w:tcPr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5552" cy="1365869"/>
                  <wp:effectExtent l="19050" t="0" r="0" b="0"/>
                  <wp:docPr id="3" name="Рисунок 3" descr="F:\ФЛЕШКА\2021-22 учебный год\КОНКУРСЫ\за нравственный подвиг учителя\материалы на КОНКУРС\ПРИЛОЖЕНИЕ 12\утренняя растяжка в корпус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ЛЕШКА\2021-22 учебный год\КОНКУРСЫ\за нравственный подвиг учителя\материалы на КОНКУРС\ПРИЛОЖЕНИЕ 12\утренняя растяжка в корпус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899" cy="1368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sz w:val="24"/>
                <w:szCs w:val="24"/>
              </w:rPr>
              <w:t>Традиционная утренняя растяжка</w:t>
            </w:r>
          </w:p>
        </w:tc>
        <w:tc>
          <w:tcPr>
            <w:tcW w:w="4786" w:type="dxa"/>
          </w:tcPr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5042" cy="1374854"/>
                  <wp:effectExtent l="19050" t="0" r="0" b="0"/>
                  <wp:docPr id="4" name="Рисунок 4" descr="F:\ФЛЕШКА\2021-22 учебный год\КОНКУРСЫ\за нравственный подвиг учителя\материалы на КОНКУРС\ПРИЛОЖЕНИЕ 12\Отдых совмещаем с работ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ЛЕШКА\2021-22 учебный год\КОНКУРСЫ\за нравственный подвиг учителя\материалы на КОНКУРС\ПРИЛОЖЕНИЕ 12\Отдых совмещаем с работ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889" r="4993" b="5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87" cy="1375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sz w:val="24"/>
                <w:szCs w:val="24"/>
              </w:rPr>
              <w:t>Отдых иногда совмещаем с работой</w:t>
            </w:r>
          </w:p>
        </w:tc>
      </w:tr>
      <w:tr w:rsidR="006212EF" w:rsidRPr="00760604" w:rsidTr="006212EF">
        <w:tc>
          <w:tcPr>
            <w:tcW w:w="4785" w:type="dxa"/>
          </w:tcPr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2873" cy="1567543"/>
                  <wp:effectExtent l="19050" t="0" r="0" b="0"/>
                  <wp:docPr id="5" name="Рисунок 10" descr="F:\ФЛЕШКА\2021-22 учебный год\КОНКУРСЫ\за нравственный подвиг учителя\материалы на КОНКУРС\ПРИЛОЖЕНИЕ 9\бывает, что по сценарию приходится готовить и накрывать столы как в рестора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F:\ФЛЕШКА\2021-22 учебный год\КОНКУРСЫ\за нравственный подвиг учителя\материалы на КОНКУРС\ПРИЛОЖЕНИЕ 9\бывает, что по сценарию приходится готовить и накрывать столы как в рестора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5055" r="15845" b="6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73" cy="1567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sz w:val="24"/>
                <w:szCs w:val="24"/>
              </w:rPr>
              <w:t>Иногда можно что-нибудь приготовить вместе</w:t>
            </w:r>
          </w:p>
        </w:tc>
        <w:tc>
          <w:tcPr>
            <w:tcW w:w="4786" w:type="dxa"/>
          </w:tcPr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0766" cy="1425039"/>
                  <wp:effectExtent l="19050" t="0" r="2834" b="0"/>
                  <wp:docPr id="8" name="Рисунок 9" descr="F:\ФЛЕШКА\2021-22 учебный год\КОНКУРСЫ\за нравственный подвиг учителя\материалы на КОНКУРС\ПРИЛОЖЕНИЕ 9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F:\ФЛЕШКА\2021-22 учебный год\КОНКУРСЫ\за нравственный подвиг учителя\материалы на КОНКУРС\ПРИЛОЖЕНИЕ 9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736" cy="14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2EF" w:rsidRPr="00760604" w:rsidRDefault="006212EF" w:rsidP="00760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4">
              <w:rPr>
                <w:rFonts w:ascii="Times New Roman" w:hAnsi="Times New Roman" w:cs="Times New Roman"/>
                <w:sz w:val="24"/>
                <w:szCs w:val="24"/>
              </w:rPr>
              <w:t>Вместе - весело</w:t>
            </w:r>
          </w:p>
        </w:tc>
      </w:tr>
    </w:tbl>
    <w:p w:rsidR="006212EF" w:rsidRPr="00760604" w:rsidRDefault="006212EF" w:rsidP="00760604">
      <w:pPr>
        <w:spacing w:line="360" w:lineRule="auto"/>
        <w:jc w:val="center"/>
        <w:rPr>
          <w:sz w:val="24"/>
          <w:szCs w:val="24"/>
        </w:rPr>
      </w:pPr>
    </w:p>
    <w:sectPr w:rsidR="006212EF" w:rsidRPr="00760604" w:rsidSect="007606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2EF"/>
    <w:rsid w:val="002D4972"/>
    <w:rsid w:val="004F5455"/>
    <w:rsid w:val="006212EF"/>
    <w:rsid w:val="00760604"/>
    <w:rsid w:val="008415FA"/>
    <w:rsid w:val="009B4B0D"/>
    <w:rsid w:val="00A676A3"/>
    <w:rsid w:val="00D4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40C7F-4CDC-469C-BB70-BB911448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2022-03-23T08:52:00Z</dcterms:created>
  <dcterms:modified xsi:type="dcterms:W3CDTF">2022-03-23T09:35:00Z</dcterms:modified>
</cp:coreProperties>
</file>